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hanging="72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Class of 2026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hanging="72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IHS Application Info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HIGH SCHOOL INFORMATION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b w:val="1"/>
          <w:color w:val="373935"/>
          <w:sz w:val="4"/>
          <w:szCs w:val="4"/>
        </w:rPr>
      </w:pPr>
      <w:r w:rsidDel="00000000" w:rsidR="00000000" w:rsidRPr="00000000">
        <w:rPr>
          <w:b w:val="1"/>
          <w:color w:val="373935"/>
          <w:sz w:val="4"/>
          <w:szCs w:val="4"/>
          <w:rtl w:val="0"/>
        </w:rPr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2.650602409639"/>
        <w:gridCol w:w="4877.349397590361"/>
        <w:tblGridChange w:id="0">
          <w:tblGrid>
            <w:gridCol w:w="4482.650602409639"/>
            <w:gridCol w:w="4877.349397590361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High School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Ida High School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High School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3145 Prairie St.</w:t>
              <w:tab/>
              <w:t xml:space="preserve">Ida, MI 48140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CEEB Code (School Code)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232-065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Graduation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5/31/2026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Graduating Class Size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73935"/>
                <w:highlight w:val="white"/>
              </w:rPr>
            </w:pPr>
            <w:r w:rsidDel="00000000" w:rsidR="00000000" w:rsidRPr="00000000">
              <w:rPr>
                <w:color w:val="373935"/>
                <w:highlight w:val="white"/>
                <w:rtl w:val="0"/>
              </w:rPr>
              <w:t xml:space="preserve">88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COUNSELOR INFORMATION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b w:val="1"/>
          <w:color w:val="373935"/>
          <w:sz w:val="4"/>
          <w:szCs w:val="4"/>
        </w:rPr>
      </w:pPr>
      <w:r w:rsidDel="00000000" w:rsidR="00000000" w:rsidRPr="00000000">
        <w:rPr>
          <w:b w:val="1"/>
          <w:color w:val="373935"/>
          <w:sz w:val="4"/>
          <w:szCs w:val="4"/>
          <w:rtl w:val="0"/>
        </w:rPr>
        <w:t xml:space="preserve"> </w:t>
      </w:r>
    </w:p>
    <w:tbl>
      <w:tblPr>
        <w:tblStyle w:val="Table2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6840"/>
        <w:tblGridChange w:id="0">
          <w:tblGrid>
            <w:gridCol w:w="2385"/>
            <w:gridCol w:w="68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Mr. </w:t>
            </w:r>
            <w:hyperlink r:id="rId7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Randy Daniels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Job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School Counselor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daniels@idaschools.org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734-269-9003 Ext 1506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COURSES &amp; GRADES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68.55421686747"/>
        <w:gridCol w:w="4891.44578313253"/>
        <w:tblGridChange w:id="0">
          <w:tblGrid>
            <w:gridCol w:w="4468.55421686747"/>
            <w:gridCol w:w="4891.4457831325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GPA Scale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GPA Weighting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Unweighted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Class Rank Reporting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Exact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Course Scheduling System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Semester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MISC INFO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68.55421686747"/>
        <w:gridCol w:w="4891.44578313253"/>
        <w:tblGridChange w:id="0">
          <w:tblGrid>
            <w:gridCol w:w="4468.55421686747"/>
            <w:gridCol w:w="4891.4457831325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Fall of 2026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Type of Student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First Year Student (even if you dual enrolled)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Degree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Undergraduate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niels@ida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402p20kSqs1OFcNO6BHogYLiXw==">CgMxLjA4AGohChRzdWdnZXN0Lm45YjJsaXNvMjlndBIJQ2FpdCBSeWFuciExT3NOeDlrQnpVTVQyMDBxTXZERzF5NVI2aHU2RWM3dUQ=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